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Style w:val="Textoennegrita"/>
          <w:rFonts w:ascii="Verdana" w:hAnsi="Verdana"/>
          <w:color w:val="133329"/>
          <w:sz w:val="21"/>
          <w:szCs w:val="21"/>
        </w:rPr>
        <w:t xml:space="preserve">1. Participación en la atención psicosocial de las personas dependientes en la institución </w:t>
      </w:r>
      <w:proofErr w:type="spellStart"/>
      <w:r>
        <w:rPr>
          <w:rStyle w:val="Textoennegrita"/>
          <w:rFonts w:ascii="Verdana" w:hAnsi="Verdana"/>
          <w:color w:val="133329"/>
          <w:sz w:val="21"/>
          <w:szCs w:val="21"/>
        </w:rPr>
        <w:t>sociosanitaria</w:t>
      </w:r>
      <w:proofErr w:type="spellEnd"/>
    </w:p>
    <w:p w:rsidR="00690CB6" w:rsidRDefault="00690CB6" w:rsidP="00690C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Fonts w:ascii="Verdana" w:hAnsi="Verdana"/>
          <w:color w:val="636466"/>
          <w:sz w:val="18"/>
          <w:szCs w:val="18"/>
        </w:rPr>
        <w:t>- Fomento de la adaptación a la institución de las personas dependientes:</w:t>
      </w:r>
      <w:r>
        <w:rPr>
          <w:rFonts w:ascii="Verdana" w:hAnsi="Verdana"/>
          <w:color w:val="636466"/>
          <w:sz w:val="18"/>
          <w:szCs w:val="18"/>
        </w:rPr>
        <w:br/>
        <w:t>Características</w:t>
      </w:r>
      <w:r>
        <w:rPr>
          <w:rFonts w:ascii="Verdana" w:hAnsi="Verdana"/>
          <w:color w:val="636466"/>
          <w:sz w:val="18"/>
          <w:szCs w:val="18"/>
        </w:rPr>
        <w:br/>
        <w:t>Factores que favorecen o dificultan la adaptación.</w:t>
      </w:r>
      <w:r>
        <w:rPr>
          <w:rFonts w:ascii="Verdana" w:hAnsi="Verdana"/>
          <w:color w:val="636466"/>
          <w:sz w:val="18"/>
          <w:szCs w:val="18"/>
        </w:rPr>
        <w:br/>
        <w:t>Apoyo durante el periodo de adaptación.</w:t>
      </w:r>
      <w:r>
        <w:rPr>
          <w:rFonts w:ascii="Verdana" w:hAnsi="Verdana"/>
          <w:color w:val="636466"/>
          <w:sz w:val="18"/>
          <w:szCs w:val="18"/>
        </w:rPr>
        <w:br/>
        <w:t>Estrategias de intervención.</w:t>
      </w:r>
    </w:p>
    <w:p w:rsidR="00690CB6" w:rsidRDefault="00690CB6" w:rsidP="00690C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Fonts w:ascii="Verdana" w:hAnsi="Verdana"/>
          <w:color w:val="636466"/>
          <w:sz w:val="18"/>
          <w:szCs w:val="18"/>
        </w:rPr>
        <w:t>- Fomento de la relación social de las personas dependientes:</w:t>
      </w:r>
      <w:r>
        <w:rPr>
          <w:rFonts w:ascii="Verdana" w:hAnsi="Verdana"/>
          <w:color w:val="636466"/>
          <w:sz w:val="18"/>
          <w:szCs w:val="18"/>
        </w:rPr>
        <w:br/>
        <w:t>Características.</w:t>
      </w:r>
      <w:r>
        <w:rPr>
          <w:rFonts w:ascii="Verdana" w:hAnsi="Verdana"/>
          <w:color w:val="636466"/>
          <w:sz w:val="18"/>
          <w:szCs w:val="18"/>
        </w:rPr>
        <w:br/>
        <w:t>Habilidades sociales fundamentales.</w:t>
      </w:r>
      <w:r>
        <w:rPr>
          <w:rFonts w:ascii="Verdana" w:hAnsi="Verdana"/>
          <w:color w:val="636466"/>
          <w:sz w:val="18"/>
          <w:szCs w:val="18"/>
        </w:rPr>
        <w:br/>
        <w:t>Factores.</w:t>
      </w:r>
      <w:r>
        <w:rPr>
          <w:rFonts w:ascii="Verdana" w:hAnsi="Verdana"/>
          <w:color w:val="636466"/>
          <w:sz w:val="18"/>
          <w:szCs w:val="18"/>
        </w:rPr>
        <w:br/>
        <w:t>Dificultades.</w:t>
      </w:r>
      <w:r>
        <w:rPr>
          <w:rFonts w:ascii="Verdana" w:hAnsi="Verdana"/>
          <w:color w:val="636466"/>
          <w:sz w:val="18"/>
          <w:szCs w:val="18"/>
        </w:rPr>
        <w:br/>
        <w:t>Técnicas para favorecer la relación social.</w:t>
      </w:r>
      <w:r>
        <w:rPr>
          <w:rFonts w:ascii="Verdana" w:hAnsi="Verdana"/>
          <w:color w:val="636466"/>
          <w:sz w:val="18"/>
          <w:szCs w:val="18"/>
        </w:rPr>
        <w:br/>
        <w:t>Actividades de acompañamiento y de relación social, individual y grupal.</w:t>
      </w:r>
      <w:r>
        <w:rPr>
          <w:rFonts w:ascii="Verdana" w:hAnsi="Verdana"/>
          <w:color w:val="636466"/>
          <w:sz w:val="18"/>
          <w:szCs w:val="18"/>
        </w:rPr>
        <w:br/>
        <w:t>Medios y recursos: aplicaciones de las nuevas tecnologías, recursos del entorno.</w:t>
      </w:r>
    </w:p>
    <w:p w:rsidR="00690CB6" w:rsidRDefault="00690CB6" w:rsidP="00690C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Fonts w:ascii="Verdana" w:hAnsi="Verdana"/>
          <w:color w:val="636466"/>
          <w:sz w:val="18"/>
          <w:szCs w:val="18"/>
        </w:rPr>
        <w:t>- Utilización del ambiente como factor favorecedor de la autonomía personal, comunicación y relación social:</w:t>
      </w:r>
      <w:r>
        <w:rPr>
          <w:rFonts w:ascii="Verdana" w:hAnsi="Verdana"/>
          <w:color w:val="636466"/>
          <w:sz w:val="18"/>
          <w:szCs w:val="18"/>
        </w:rPr>
        <w:br/>
        <w:t>Elementos espaciales y materiales: distribución, presentación.</w:t>
      </w:r>
      <w:r>
        <w:rPr>
          <w:rFonts w:ascii="Verdana" w:hAnsi="Verdana"/>
          <w:color w:val="636466"/>
          <w:sz w:val="18"/>
          <w:szCs w:val="18"/>
        </w:rPr>
        <w:br/>
        <w:t>Decoración de espacios.</w:t>
      </w:r>
      <w:r>
        <w:rPr>
          <w:rFonts w:ascii="Verdana" w:hAnsi="Verdana"/>
          <w:color w:val="636466"/>
          <w:sz w:val="18"/>
          <w:szCs w:val="18"/>
        </w:rPr>
        <w:br/>
        <w:t>Diseño y elaboración de materiales.</w:t>
      </w:r>
      <w:r>
        <w:rPr>
          <w:rFonts w:ascii="Verdana" w:hAnsi="Verdana"/>
          <w:color w:val="636466"/>
          <w:sz w:val="18"/>
          <w:szCs w:val="18"/>
        </w:rPr>
        <w:br/>
        <w:t>Características específicas de la motivación y el aprendizaje de las personas enfermas dependientes</w:t>
      </w:r>
    </w:p>
    <w:p w:rsidR="00690CB6" w:rsidRDefault="00690CB6" w:rsidP="00690C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Style w:val="Textoennegrita"/>
          <w:rFonts w:ascii="Verdana" w:hAnsi="Verdana"/>
          <w:color w:val="133329"/>
          <w:sz w:val="21"/>
          <w:szCs w:val="21"/>
        </w:rPr>
        <w:t>2. Reconocimiento de las características psicológicas de personas dependientes en instituciones</w:t>
      </w:r>
    </w:p>
    <w:p w:rsidR="00690CB6" w:rsidRDefault="00690CB6" w:rsidP="00690C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Fonts w:ascii="Verdana" w:hAnsi="Verdana"/>
          <w:color w:val="636466"/>
          <w:sz w:val="18"/>
          <w:szCs w:val="18"/>
        </w:rPr>
        <w:t>- Conceptos fundamentales:</w:t>
      </w:r>
      <w:r>
        <w:rPr>
          <w:rFonts w:ascii="Verdana" w:hAnsi="Verdana"/>
          <w:color w:val="636466"/>
          <w:sz w:val="18"/>
          <w:szCs w:val="18"/>
        </w:rPr>
        <w:br/>
        <w:t>Ciclo vital.</w:t>
      </w:r>
      <w:r>
        <w:rPr>
          <w:rFonts w:ascii="Verdana" w:hAnsi="Verdana"/>
          <w:color w:val="636466"/>
          <w:sz w:val="18"/>
          <w:szCs w:val="18"/>
        </w:rPr>
        <w:br/>
        <w:t>Conducta.</w:t>
      </w:r>
      <w:r>
        <w:rPr>
          <w:rFonts w:ascii="Verdana" w:hAnsi="Verdana"/>
          <w:color w:val="636466"/>
          <w:sz w:val="18"/>
          <w:szCs w:val="18"/>
        </w:rPr>
        <w:br/>
        <w:t>Procesos cognitivos.</w:t>
      </w:r>
      <w:r>
        <w:rPr>
          <w:rFonts w:ascii="Verdana" w:hAnsi="Verdana"/>
          <w:color w:val="636466"/>
          <w:sz w:val="18"/>
          <w:szCs w:val="18"/>
        </w:rPr>
        <w:br/>
        <w:t>Motivación.</w:t>
      </w:r>
      <w:r>
        <w:rPr>
          <w:rFonts w:ascii="Verdana" w:hAnsi="Verdana"/>
          <w:color w:val="636466"/>
          <w:sz w:val="18"/>
          <w:szCs w:val="18"/>
        </w:rPr>
        <w:br/>
        <w:t>Emoción, alteraciones.</w:t>
      </w:r>
    </w:p>
    <w:p w:rsidR="00690CB6" w:rsidRDefault="00690CB6" w:rsidP="00690C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Fonts w:ascii="Verdana" w:hAnsi="Verdana"/>
          <w:color w:val="636466"/>
          <w:sz w:val="18"/>
          <w:szCs w:val="18"/>
        </w:rPr>
        <w:t>- Proceso de envejecimiento.</w:t>
      </w:r>
      <w:r>
        <w:rPr>
          <w:rFonts w:ascii="Verdana" w:hAnsi="Verdana"/>
          <w:color w:val="636466"/>
          <w:sz w:val="18"/>
          <w:szCs w:val="18"/>
        </w:rPr>
        <w:br/>
        <w:t xml:space="preserve">Enfermedad y convalecencia: cambios </w:t>
      </w:r>
      <w:proofErr w:type="spellStart"/>
      <w:r>
        <w:rPr>
          <w:rFonts w:ascii="Verdana" w:hAnsi="Verdana"/>
          <w:color w:val="636466"/>
          <w:sz w:val="18"/>
          <w:szCs w:val="18"/>
        </w:rPr>
        <w:t>bio</w:t>
      </w:r>
      <w:proofErr w:type="spellEnd"/>
      <w:r>
        <w:rPr>
          <w:rFonts w:ascii="Verdana" w:hAnsi="Verdana"/>
          <w:color w:val="636466"/>
          <w:sz w:val="18"/>
          <w:szCs w:val="18"/>
        </w:rPr>
        <w:t>-</w:t>
      </w:r>
      <w:proofErr w:type="spellStart"/>
      <w:r>
        <w:rPr>
          <w:rFonts w:ascii="Verdana" w:hAnsi="Verdana"/>
          <w:color w:val="636466"/>
          <w:sz w:val="18"/>
          <w:szCs w:val="18"/>
        </w:rPr>
        <w:t>psico</w:t>
      </w:r>
      <w:proofErr w:type="spellEnd"/>
      <w:r>
        <w:rPr>
          <w:rFonts w:ascii="Verdana" w:hAnsi="Verdana"/>
          <w:color w:val="636466"/>
          <w:sz w:val="18"/>
          <w:szCs w:val="18"/>
        </w:rPr>
        <w:t>-sociales.</w:t>
      </w:r>
      <w:r>
        <w:rPr>
          <w:rFonts w:ascii="Verdana" w:hAnsi="Verdana"/>
          <w:color w:val="636466"/>
          <w:sz w:val="18"/>
          <w:szCs w:val="18"/>
        </w:rPr>
        <w:br/>
        <w:t>Incidencias en la calidad de vida.</w:t>
      </w:r>
      <w:r>
        <w:rPr>
          <w:rFonts w:ascii="Verdana" w:hAnsi="Verdana"/>
          <w:color w:val="636466"/>
          <w:sz w:val="18"/>
          <w:szCs w:val="18"/>
        </w:rPr>
        <w:br/>
        <w:t xml:space="preserve">Evolución del entorno </w:t>
      </w:r>
      <w:proofErr w:type="spellStart"/>
      <w:r>
        <w:rPr>
          <w:rFonts w:ascii="Verdana" w:hAnsi="Verdana"/>
          <w:color w:val="636466"/>
          <w:sz w:val="18"/>
          <w:szCs w:val="18"/>
        </w:rPr>
        <w:t>socioafectivo</w:t>
      </w:r>
      <w:proofErr w:type="spellEnd"/>
      <w:r>
        <w:rPr>
          <w:rFonts w:ascii="Verdana" w:hAnsi="Verdana"/>
          <w:color w:val="636466"/>
          <w:sz w:val="18"/>
          <w:szCs w:val="18"/>
        </w:rPr>
        <w:t xml:space="preserve"> y de la sexualidad de la persona mayor.</w:t>
      </w:r>
      <w:r>
        <w:rPr>
          <w:rFonts w:ascii="Verdana" w:hAnsi="Verdana"/>
          <w:color w:val="636466"/>
          <w:sz w:val="18"/>
          <w:szCs w:val="18"/>
        </w:rPr>
        <w:br/>
        <w:t>Necesidades especiales de atención y apoyo integral.</w:t>
      </w:r>
      <w:r>
        <w:rPr>
          <w:rFonts w:ascii="Verdana" w:hAnsi="Verdana"/>
          <w:color w:val="636466"/>
          <w:sz w:val="18"/>
          <w:szCs w:val="18"/>
        </w:rPr>
        <w:br/>
        <w:t>Calidad de vida, apoyo y autodeterminación en la persona mayor.</w:t>
      </w:r>
      <w:r>
        <w:rPr>
          <w:rFonts w:ascii="Verdana" w:hAnsi="Verdana"/>
          <w:color w:val="636466"/>
          <w:sz w:val="18"/>
          <w:szCs w:val="18"/>
        </w:rPr>
        <w:br/>
        <w:t>Conceptos fundamentales.</w:t>
      </w:r>
      <w:r>
        <w:rPr>
          <w:rFonts w:ascii="Verdana" w:hAnsi="Verdana"/>
          <w:color w:val="636466"/>
          <w:sz w:val="18"/>
          <w:szCs w:val="18"/>
        </w:rPr>
        <w:br/>
        <w:t>Características y necesidades en enfermedad y convalecencia.</w:t>
      </w:r>
    </w:p>
    <w:p w:rsidR="00690CB6" w:rsidRDefault="00690CB6" w:rsidP="00690C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Fonts w:ascii="Verdana" w:hAnsi="Verdana"/>
          <w:color w:val="636466"/>
          <w:sz w:val="18"/>
          <w:szCs w:val="18"/>
        </w:rPr>
        <w:t>- Discapacidades en las personas dependientes:</w:t>
      </w:r>
      <w:r>
        <w:rPr>
          <w:rFonts w:ascii="Verdana" w:hAnsi="Verdana"/>
          <w:color w:val="636466"/>
          <w:sz w:val="18"/>
          <w:szCs w:val="18"/>
        </w:rPr>
        <w:br/>
        <w:t>Concepto.</w:t>
      </w:r>
      <w:r>
        <w:rPr>
          <w:rFonts w:ascii="Verdana" w:hAnsi="Verdana"/>
          <w:color w:val="636466"/>
          <w:sz w:val="18"/>
          <w:szCs w:val="18"/>
        </w:rPr>
        <w:br/>
      </w:r>
      <w:r>
        <w:rPr>
          <w:rFonts w:ascii="Verdana" w:hAnsi="Verdana"/>
          <w:color w:val="636466"/>
          <w:sz w:val="18"/>
          <w:szCs w:val="18"/>
        </w:rPr>
        <w:lastRenderedPageBreak/>
        <w:t>Clasificación y etiologías frecuentes.</w:t>
      </w:r>
      <w:r>
        <w:rPr>
          <w:rFonts w:ascii="Verdana" w:hAnsi="Verdana"/>
          <w:color w:val="636466"/>
          <w:sz w:val="18"/>
          <w:szCs w:val="18"/>
        </w:rPr>
        <w:br/>
        <w:t>Características y necesidades.</w:t>
      </w:r>
      <w:r>
        <w:rPr>
          <w:rFonts w:ascii="Verdana" w:hAnsi="Verdana"/>
          <w:color w:val="636466"/>
          <w:sz w:val="18"/>
          <w:szCs w:val="18"/>
        </w:rPr>
        <w:br/>
        <w:t>Calidad de vida, apoyo y autodeterminación de las personas con discapacidad.</w:t>
      </w:r>
    </w:p>
    <w:p w:rsidR="00690CB6" w:rsidRDefault="00690CB6" w:rsidP="00690CB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690CB6" w:rsidRDefault="00690CB6" w:rsidP="00690CB6">
      <w:pPr>
        <w:pStyle w:val="NormalWeb"/>
        <w:shd w:val="clear" w:color="auto" w:fill="FFFFFF"/>
        <w:spacing w:before="0" w:beforeAutospacing="0" w:after="216" w:afterAutospacing="0" w:line="225" w:lineRule="atLeast"/>
        <w:rPr>
          <w:rFonts w:ascii="Verdana" w:hAnsi="Verdana"/>
          <w:color w:val="636466"/>
          <w:sz w:val="18"/>
          <w:szCs w:val="18"/>
        </w:rPr>
      </w:pPr>
      <w:r>
        <w:rPr>
          <w:rStyle w:val="Textoennegrita"/>
          <w:rFonts w:ascii="Verdana" w:hAnsi="Verdana"/>
          <w:color w:val="133329"/>
          <w:sz w:val="21"/>
          <w:szCs w:val="21"/>
        </w:rPr>
        <w:t>3. Acompañamiento de los usuarios</w:t>
      </w:r>
      <w:r>
        <w:rPr>
          <w:rFonts w:ascii="Verdana" w:hAnsi="Verdana"/>
          <w:b/>
          <w:bCs/>
          <w:color w:val="133329"/>
          <w:sz w:val="21"/>
          <w:szCs w:val="21"/>
        </w:rPr>
        <w:br/>
      </w:r>
      <w:r>
        <w:rPr>
          <w:rFonts w:ascii="Verdana" w:hAnsi="Verdana"/>
          <w:color w:val="636466"/>
          <w:sz w:val="18"/>
          <w:szCs w:val="18"/>
        </w:rPr>
        <w:br/>
        <w:t>- Concepto de acompañamiento de las personas dependientes en la institución.</w:t>
      </w:r>
      <w:r>
        <w:rPr>
          <w:rFonts w:ascii="Verdana" w:hAnsi="Verdana"/>
          <w:color w:val="636466"/>
          <w:sz w:val="18"/>
          <w:szCs w:val="18"/>
        </w:rPr>
        <w:br/>
        <w:t>- Áreas de intervención, límites y deontología.</w:t>
      </w:r>
      <w:r>
        <w:rPr>
          <w:rFonts w:ascii="Verdana" w:hAnsi="Verdana"/>
          <w:color w:val="636466"/>
          <w:sz w:val="18"/>
          <w:szCs w:val="18"/>
        </w:rPr>
        <w:br/>
        <w:t>- Funciones y papel del profesional en el acompañamiento.</w:t>
      </w:r>
      <w:r>
        <w:rPr>
          <w:rFonts w:ascii="Verdana" w:hAnsi="Verdana"/>
          <w:color w:val="636466"/>
          <w:sz w:val="18"/>
          <w:szCs w:val="18"/>
        </w:rPr>
        <w:br/>
        <w:t>- Intervenciones más frecuentes.</w:t>
      </w:r>
      <w:r>
        <w:rPr>
          <w:rFonts w:ascii="Verdana" w:hAnsi="Verdana"/>
          <w:color w:val="636466"/>
          <w:sz w:val="18"/>
          <w:szCs w:val="18"/>
        </w:rPr>
        <w:br/>
        <w:t>- Técnicas y actividades para favorecer la relación social.</w:t>
      </w:r>
      <w:r>
        <w:rPr>
          <w:rFonts w:ascii="Verdana" w:hAnsi="Verdana"/>
          <w:color w:val="636466"/>
          <w:sz w:val="18"/>
          <w:szCs w:val="18"/>
        </w:rPr>
        <w:br/>
        <w:t>- Técnicas básicas de comunicación: individuales y grupales.</w:t>
      </w:r>
      <w:r>
        <w:rPr>
          <w:rFonts w:ascii="Verdana" w:hAnsi="Verdana"/>
          <w:color w:val="636466"/>
          <w:sz w:val="18"/>
          <w:szCs w:val="18"/>
        </w:rPr>
        <w:br/>
        <w:t>- Acompañamiento en las actividades.</w:t>
      </w:r>
    </w:p>
    <w:p w:rsidR="00E3159F" w:rsidRDefault="00E3159F"/>
    <w:sectPr w:rsidR="00E3159F" w:rsidSect="00E31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CB6"/>
    <w:rsid w:val="00690CB6"/>
    <w:rsid w:val="00E3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2015-02-10T13:41:00Z</dcterms:created>
  <dcterms:modified xsi:type="dcterms:W3CDTF">2015-02-10T13:42:00Z</dcterms:modified>
</cp:coreProperties>
</file>